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B188392"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8E7058">
        <w:rPr>
          <w:rFonts w:ascii="Arial" w:hAnsi="Arial" w:cs="Arial"/>
          <w:b/>
          <w:bCs/>
          <w:noProof/>
          <w:sz w:val="24"/>
          <w:szCs w:val="24"/>
        </w:rPr>
        <w:t>2</w:t>
      </w:r>
      <w:r w:rsidRPr="0042079B">
        <w:rPr>
          <w:rFonts w:ascii="Arial" w:hAnsi="Arial" w:cs="Arial"/>
          <w:b/>
          <w:bCs/>
          <w:noProof/>
          <w:sz w:val="24"/>
          <w:szCs w:val="24"/>
        </w:rPr>
        <w:tab/>
      </w:r>
      <w:r w:rsidR="001C3AB6" w:rsidRPr="001C3AB6">
        <w:rPr>
          <w:rFonts w:ascii="Arial" w:hAnsi="Arial" w:cs="Arial"/>
          <w:b/>
          <w:bCs/>
          <w:noProof/>
          <w:sz w:val="24"/>
          <w:szCs w:val="24"/>
        </w:rPr>
        <w:t>S2-240</w:t>
      </w:r>
      <w:r w:rsidR="007D05ED">
        <w:rPr>
          <w:rFonts w:ascii="Arial" w:hAnsi="Arial" w:cs="Arial"/>
          <w:b/>
          <w:bCs/>
          <w:noProof/>
          <w:sz w:val="24"/>
          <w:szCs w:val="24"/>
        </w:rPr>
        <w:t>5053</w:t>
      </w:r>
    </w:p>
    <w:p w14:paraId="76B7E3F6" w14:textId="326F914B" w:rsidR="004328E4" w:rsidRPr="0042079B" w:rsidRDefault="008E7058" w:rsidP="004328E4">
      <w:pPr>
        <w:pBdr>
          <w:bottom w:val="single" w:sz="4" w:space="1" w:color="auto"/>
        </w:pBdr>
        <w:tabs>
          <w:tab w:val="right" w:pos="9638"/>
        </w:tabs>
        <w:rPr>
          <w:rFonts w:ascii="Arial" w:hAnsi="Arial" w:cs="Arial"/>
          <w:b/>
          <w:bCs/>
          <w:noProof/>
          <w:sz w:val="24"/>
          <w:szCs w:val="24"/>
        </w:rPr>
      </w:pPr>
      <w:r w:rsidRPr="00C42748">
        <w:rPr>
          <w:rFonts w:ascii="Arial" w:hAnsi="Arial" w:cs="Arial"/>
          <w:b/>
          <w:bCs/>
          <w:noProof/>
          <w:sz w:val="24"/>
          <w:szCs w:val="24"/>
        </w:rPr>
        <w:t>April 15 – 19, 2024, Changs</w:t>
      </w:r>
      <w:r>
        <w:rPr>
          <w:rFonts w:ascii="Arial" w:hAnsi="Arial" w:cs="Arial"/>
          <w:b/>
          <w:bCs/>
          <w:noProof/>
          <w:sz w:val="24"/>
          <w:szCs w:val="24"/>
        </w:rPr>
        <w:t>h</w:t>
      </w:r>
      <w:r w:rsidRPr="009D42B6">
        <w:rPr>
          <w:rFonts w:ascii="Arial" w:hAnsi="Arial" w:cs="Arial"/>
          <w:b/>
          <w:bCs/>
          <w:noProof/>
          <w:sz w:val="24"/>
          <w:szCs w:val="24"/>
        </w:rPr>
        <w:t xml:space="preserve">a, </w:t>
      </w:r>
      <w:r>
        <w:rPr>
          <w:rFonts w:ascii="Arial" w:hAnsi="Arial" w:cs="Arial"/>
          <w:b/>
          <w:bCs/>
          <w:noProof/>
          <w:sz w:val="24"/>
          <w:szCs w:val="24"/>
        </w:rPr>
        <w:t>PR China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7D05ED">
        <w:rPr>
          <w:rFonts w:ascii="Arial" w:eastAsiaTheme="minorEastAsia" w:hAnsi="Arial" w:cs="Arial"/>
          <w:b/>
          <w:bCs/>
          <w:color w:val="0000FF"/>
          <w:lang w:eastAsia="en-US"/>
        </w:rPr>
        <w:t>4593</w:t>
      </w:r>
    </w:p>
    <w:p w14:paraId="70FCE88E" w14:textId="05A6BA6E"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5E522088"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7F45ED">
        <w:rPr>
          <w:rFonts w:ascii="Arial" w:hAnsi="Arial" w:cs="Arial"/>
          <w:b/>
        </w:rPr>
        <w:t>Conclusion on solution principles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653605B9" w:rsidR="003808BD" w:rsidRDefault="003808BD" w:rsidP="003808BD">
      <w:pPr>
        <w:rPr>
          <w:rFonts w:ascii="Arial" w:hAnsi="Arial" w:cs="Arial"/>
          <w:i/>
        </w:rPr>
      </w:pPr>
      <w:r>
        <w:rPr>
          <w:rFonts w:ascii="Arial" w:hAnsi="Arial" w:cs="Arial"/>
          <w:i/>
        </w:rPr>
        <w:t xml:space="preserve">Abstract of the contribution: This contribution proposes </w:t>
      </w:r>
      <w:r w:rsidR="007F45ED">
        <w:rPr>
          <w:rFonts w:ascii="Arial" w:hAnsi="Arial" w:cs="Arial"/>
          <w:i/>
        </w:rPr>
        <w:t>to conclude on solution principles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34FAFF32"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6739EA68" w14:textId="77777777" w:rsidR="00351032" w:rsidRDefault="00351032">
      <w:pPr>
        <w:rPr>
          <w:lang w:eastAsia="zh-CN"/>
        </w:rPr>
      </w:pPr>
    </w:p>
    <w:p w14:paraId="24B8D541" w14:textId="77777777" w:rsidR="00D33F2C" w:rsidRDefault="00D33F2C" w:rsidP="00D33F2C">
      <w:pPr>
        <w:pStyle w:val="Heading1"/>
        <w:rPr>
          <w:lang w:eastAsia="zh-CN"/>
        </w:rPr>
      </w:pPr>
      <w:bookmarkStart w:id="3" w:name="_Toc9499"/>
      <w:bookmarkStart w:id="4" w:name="_Toc157759543"/>
      <w:bookmarkStart w:id="5" w:name="_Toc2810"/>
      <w:bookmarkStart w:id="6" w:name="_Toc148590876"/>
      <w:bookmarkStart w:id="7" w:name="_Toc23254045"/>
      <w:bookmarkStart w:id="8" w:name="_Toc160808902"/>
      <w:r>
        <w:rPr>
          <w:lang w:eastAsia="zh-CN"/>
        </w:rPr>
        <w:t>7</w:t>
      </w:r>
      <w:r>
        <w:rPr>
          <w:lang w:eastAsia="zh-CN"/>
        </w:rPr>
        <w:tab/>
        <w:t>Overall Evaluation</w:t>
      </w:r>
      <w:bookmarkEnd w:id="3"/>
      <w:bookmarkEnd w:id="4"/>
      <w:bookmarkEnd w:id="5"/>
      <w:bookmarkEnd w:id="6"/>
      <w:bookmarkEnd w:id="7"/>
      <w:bookmarkEnd w:id="8"/>
    </w:p>
    <w:p w14:paraId="61D9E844" w14:textId="77777777" w:rsidR="00D33F2C" w:rsidRDefault="00D33F2C" w:rsidP="00D33F2C">
      <w:pPr>
        <w:pStyle w:val="EditorsNote"/>
        <w:rPr>
          <w:lang w:eastAsia="zh-CN"/>
        </w:rPr>
      </w:pPr>
      <w:r>
        <w:t>Editor's note:</w:t>
      </w:r>
      <w:r>
        <w:tab/>
        <w:t>This clause</w:t>
      </w:r>
      <w:r>
        <w:rPr>
          <w:lang w:eastAsia="zh-CN"/>
        </w:rPr>
        <w:t xml:space="preserve"> </w:t>
      </w:r>
      <w:r>
        <w:t>will provide evaluation of different solutions</w:t>
      </w:r>
      <w:r>
        <w:rPr>
          <w:lang w:val="en-US"/>
        </w:rPr>
        <w:t>.</w:t>
      </w:r>
    </w:p>
    <w:p w14:paraId="7FB067BE" w14:textId="77777777" w:rsidR="00D33F2C" w:rsidRDefault="00D33F2C" w:rsidP="00D33F2C"/>
    <w:p w14:paraId="2D88EB92" w14:textId="77777777" w:rsidR="00D33F2C" w:rsidRDefault="00D33F2C" w:rsidP="00D33F2C">
      <w:pPr>
        <w:pStyle w:val="Heading1"/>
      </w:pPr>
      <w:bookmarkStart w:id="9" w:name="_Toc148590877"/>
      <w:bookmarkStart w:id="10" w:name="_Toc157759544"/>
      <w:bookmarkStart w:id="11" w:name="_Toc22214914"/>
      <w:bookmarkStart w:id="12" w:name="_Toc22511"/>
      <w:bookmarkStart w:id="13" w:name="_Toc23254047"/>
      <w:bookmarkStart w:id="14" w:name="_Toc13771"/>
      <w:bookmarkStart w:id="15" w:name="_Toc160808903"/>
      <w:r>
        <w:rPr>
          <w:rFonts w:eastAsia="SimSun" w:hint="eastAsia"/>
          <w:lang w:val="en-US" w:eastAsia="zh-CN"/>
        </w:rPr>
        <w:t>8</w:t>
      </w:r>
      <w:r>
        <w:tab/>
        <w:t>Conclusions</w:t>
      </w:r>
      <w:bookmarkEnd w:id="9"/>
      <w:bookmarkEnd w:id="10"/>
      <w:bookmarkEnd w:id="11"/>
      <w:bookmarkEnd w:id="12"/>
      <w:bookmarkEnd w:id="13"/>
      <w:bookmarkEnd w:id="14"/>
      <w:bookmarkEnd w:id="15"/>
    </w:p>
    <w:p w14:paraId="78C20A24" w14:textId="77777777" w:rsidR="00D33F2C" w:rsidRDefault="00D33F2C" w:rsidP="00D33F2C">
      <w:pPr>
        <w:pStyle w:val="EditorsNote"/>
      </w:pPr>
      <w:r>
        <w:t>Editor's note:</w:t>
      </w:r>
      <w:r>
        <w:tab/>
        <w:t>This clause will list conclusions that have been agreed during the course of the study item activities.</w:t>
      </w:r>
    </w:p>
    <w:p w14:paraId="058286A3" w14:textId="13409CB4" w:rsidR="00D33F2C" w:rsidRDefault="00D33F2C" w:rsidP="00D33F2C">
      <w:pPr>
        <w:pStyle w:val="Heading2"/>
        <w:rPr>
          <w:ins w:id="16" w:author="LTHM0" w:date="2024-04-16T23:18:00Z"/>
        </w:rPr>
      </w:pPr>
      <w:bookmarkStart w:id="17" w:name="_Toc7612"/>
      <w:bookmarkStart w:id="18" w:name="_Toc11665"/>
      <w:bookmarkStart w:id="19" w:name="_Toc22214900"/>
      <w:bookmarkStart w:id="20" w:name="_Toc148590856"/>
      <w:bookmarkStart w:id="21" w:name="_Toc23254033"/>
      <w:bookmarkStart w:id="22" w:name="_Toc157759396"/>
      <w:bookmarkStart w:id="23" w:name="_Toc160808669"/>
      <w:ins w:id="24" w:author="Nokia-user" w:date="2024-03-15T15:46:00Z">
        <w:r>
          <w:t>8</w:t>
        </w:r>
      </w:ins>
      <w:ins w:id="25" w:author="Nokia-user" w:date="2024-03-15T15:45:00Z">
        <w:r>
          <w:t>.</w:t>
        </w:r>
      </w:ins>
      <w:ins w:id="26" w:author="Nokia-user" w:date="2024-03-15T15:48:00Z">
        <w:r w:rsidR="00202658">
          <w:t>x</w:t>
        </w:r>
      </w:ins>
      <w:ins w:id="27" w:author="Nokia-user" w:date="2024-03-15T15:45:00Z">
        <w:r>
          <w:tab/>
        </w:r>
      </w:ins>
      <w:bookmarkEnd w:id="17"/>
      <w:bookmarkEnd w:id="18"/>
      <w:bookmarkEnd w:id="19"/>
      <w:bookmarkEnd w:id="20"/>
      <w:bookmarkEnd w:id="21"/>
      <w:bookmarkEnd w:id="22"/>
      <w:bookmarkEnd w:id="23"/>
      <w:ins w:id="28" w:author="Nokia-user" w:date="2024-03-15T15:46:00Z">
        <w:r>
          <w:t>KI#</w:t>
        </w:r>
      </w:ins>
      <w:ins w:id="29" w:author="Nokia-user" w:date="2024-03-15T15:48:00Z">
        <w:r w:rsidR="00202658">
          <w:t>4</w:t>
        </w:r>
      </w:ins>
      <w:ins w:id="30" w:author="Nokia-user" w:date="2024-03-15T15:46:00Z">
        <w:r>
          <w:t xml:space="preserve"> Principles</w:t>
        </w:r>
      </w:ins>
      <w:ins w:id="31" w:author="LTHM0" w:date="2024-04-16T23:36:00Z">
        <w:r w:rsidR="00C16196">
          <w:t xml:space="preserve"> for normative work</w:t>
        </w:r>
      </w:ins>
    </w:p>
    <w:p w14:paraId="23E4A8AA" w14:textId="77777777" w:rsidR="00CD202A" w:rsidRDefault="00CD202A" w:rsidP="00CD202A">
      <w:pPr>
        <w:pStyle w:val="EditorsNote"/>
        <w:rPr>
          <w:ins w:id="32" w:author="LTHM0" w:date="2024-04-18T03:41:00Z"/>
        </w:rPr>
      </w:pPr>
      <w:ins w:id="33" w:author="LTHM0" w:date="2024-04-18T03:41:00Z">
        <w:r w:rsidRPr="00CD202A">
          <w:rPr>
            <w:highlight w:val="yellow"/>
            <w:rPrChange w:id="34" w:author="LTHM0" w:date="2024-04-18T03:41:00Z">
              <w:rPr/>
            </w:rPrChange>
          </w:rPr>
          <w:t>Editor's note:</w:t>
        </w:r>
        <w:r w:rsidRPr="00CD202A">
          <w:rPr>
            <w:highlight w:val="yellow"/>
            <w:rPrChange w:id="35" w:author="LTHM0" w:date="2024-04-18T03:41:00Z">
              <w:rPr/>
            </w:rPrChange>
          </w:rPr>
          <w:tab/>
          <w:t>Following points are FFS  A) refer to either IMS AS or S-CSCF in bullet 1), 6) and 7)  B) the wording “the operator can directly” in bullets 4*</w:t>
        </w:r>
      </w:ins>
    </w:p>
    <w:p w14:paraId="6FD62BF3" w14:textId="77777777" w:rsidR="00D22EF7" w:rsidRPr="00D22EF7" w:rsidRDefault="00D22EF7">
      <w:pPr>
        <w:rPr>
          <w:ins w:id="36" w:author="Nokia-user" w:date="2024-03-15T15:45:00Z"/>
        </w:rPr>
        <w:pPrChange w:id="37" w:author="LTHM0" w:date="2024-04-16T23:18:00Z">
          <w:pPr>
            <w:pStyle w:val="Heading2"/>
          </w:pPr>
        </w:pPrChange>
      </w:pPr>
    </w:p>
    <w:p w14:paraId="214F709A" w14:textId="77777777" w:rsidR="008E17CD" w:rsidRPr="008E17CD" w:rsidRDefault="008E17CD" w:rsidP="008E17CD">
      <w:pPr>
        <w:rPr>
          <w:ins w:id="38" w:author="LTHM0" w:date="2024-04-17T03:19:00Z"/>
          <w:color w:val="auto"/>
          <w:lang w:eastAsia="zh-CN"/>
        </w:rPr>
      </w:pPr>
      <w:bookmarkStart w:id="39" w:name="_Toc22214904"/>
      <w:bookmarkStart w:id="40" w:name="_Toc509905226"/>
      <w:bookmarkStart w:id="41" w:name="_Toc23254037"/>
      <w:bookmarkStart w:id="42" w:name="_Toc436124703"/>
      <w:bookmarkStart w:id="43" w:name="_Toc435670433"/>
      <w:bookmarkStart w:id="44" w:name="_Toc510604403"/>
      <w:bookmarkEnd w:id="2"/>
      <w:ins w:id="45" w:author="LTHM0" w:date="2024-04-17T03:19:00Z">
        <w:r w:rsidRPr="008E17CD">
          <w:rPr>
            <w:color w:val="auto"/>
            <w:lang w:eastAsia="zh-CN"/>
          </w:rPr>
          <w:t xml:space="preserve">For KI#4 on </w:t>
        </w:r>
        <w:r w:rsidRPr="008E17CD">
          <w:rPr>
            <w:rStyle w:val="normaltextrun"/>
            <w:color w:val="auto"/>
            <w:bdr w:val="none" w:sz="0" w:space="0" w:color="auto" w:frame="1"/>
          </w:rPr>
          <w:t>"</w:t>
        </w:r>
        <w:r w:rsidRPr="008E17CD">
          <w:rPr>
            <w:color w:val="auto"/>
            <w:lang w:eastAsia="zh-CN"/>
          </w:rPr>
          <w:t>Extensible IMS framework to support authorization and authentication of third-party identities in IMS sessions</w:t>
        </w:r>
        <w:r w:rsidRPr="008E17CD">
          <w:rPr>
            <w:rStyle w:val="normaltextrun"/>
            <w:color w:val="auto"/>
            <w:bdr w:val="none" w:sz="0" w:space="0" w:color="auto" w:frame="1"/>
          </w:rPr>
          <w:t>"</w:t>
        </w:r>
        <w:r w:rsidRPr="008E17CD">
          <w:rPr>
            <w:color w:val="auto"/>
            <w:lang w:eastAsia="zh-CN"/>
          </w:rPr>
          <w:t xml:space="preserve"> the following solution principles are agreed:</w:t>
        </w:r>
      </w:ins>
    </w:p>
    <w:p w14:paraId="7F9F7578" w14:textId="77777777" w:rsidR="008E17CD" w:rsidRPr="008E17CD" w:rsidRDefault="008E17CD" w:rsidP="008E17CD">
      <w:pPr>
        <w:pStyle w:val="B1"/>
        <w:numPr>
          <w:ilvl w:val="0"/>
          <w:numId w:val="12"/>
        </w:numPr>
        <w:rPr>
          <w:ins w:id="46" w:author="LTHM0" w:date="2024-04-17T03:19:00Z"/>
          <w:color w:val="auto"/>
          <w:lang w:eastAsia="zh-CN"/>
        </w:rPr>
      </w:pPr>
      <w:ins w:id="47" w:author="LTHM0" w:date="2024-04-17T03:19:00Z">
        <w:r w:rsidRPr="008E17CD">
          <w:rPr>
            <w:color w:val="auto"/>
          </w:rPr>
          <w:t xml:space="preserve">Support authorization check in IMS AS </w:t>
        </w:r>
        <w:r w:rsidRPr="008E17CD">
          <w:rPr>
            <w:color w:val="auto"/>
            <w:lang w:val="en-US" w:eastAsia="ko-KR"/>
          </w:rPr>
          <w:t>whether the calling party (PBX / user) is authorized to use Third Party specific identity information based the user profile retrieved from the HSS</w:t>
        </w:r>
        <w:r w:rsidRPr="008E17CD">
          <w:rPr>
            <w:color w:val="auto"/>
            <w:lang w:eastAsia="zh-CN"/>
          </w:rPr>
          <w:t>.</w:t>
        </w:r>
      </w:ins>
    </w:p>
    <w:p w14:paraId="236A7F45" w14:textId="77777777" w:rsidR="008E17CD" w:rsidRPr="008E17CD" w:rsidRDefault="008E17CD" w:rsidP="008E17CD">
      <w:pPr>
        <w:pStyle w:val="B1"/>
        <w:numPr>
          <w:ilvl w:val="0"/>
          <w:numId w:val="12"/>
        </w:numPr>
        <w:rPr>
          <w:ins w:id="48" w:author="LTHM0" w:date="2024-04-17T03:19:00Z"/>
          <w:color w:val="auto"/>
          <w:lang w:eastAsia="zh-CN"/>
        </w:rPr>
      </w:pPr>
      <w:ins w:id="49" w:author="LTHM0" w:date="2024-04-17T03:19:00Z">
        <w:r w:rsidRPr="008E17CD">
          <w:rPr>
            <w:color w:val="auto"/>
            <w:lang w:eastAsia="zh-CN"/>
          </w:rPr>
          <w:t>The definition of Third Party specific user identity information used in IMS follows the definitions in draft-ietf-sipcore-callinfo-rcd-09 [19].</w:t>
        </w:r>
      </w:ins>
    </w:p>
    <w:p w14:paraId="47A14B83" w14:textId="77777777" w:rsidR="008E17CD" w:rsidRPr="008E17CD" w:rsidRDefault="008E17CD" w:rsidP="008E17CD">
      <w:pPr>
        <w:pStyle w:val="B1"/>
        <w:rPr>
          <w:ins w:id="50" w:author="LTHM0" w:date="2024-04-17T03:19:00Z"/>
          <w:color w:val="auto"/>
          <w:lang w:eastAsia="zh-CN"/>
        </w:rPr>
      </w:pPr>
      <w:ins w:id="51" w:author="LTHM0" w:date="2024-04-17T03:19:00Z">
        <w:r w:rsidRPr="008E17CD">
          <w:rPr>
            <w:color w:val="auto"/>
            <w:lang w:eastAsia="zh-CN"/>
          </w:rPr>
          <w:lastRenderedPageBreak/>
          <w:t>3.</w:t>
        </w:r>
        <w:r w:rsidRPr="008E17CD">
          <w:rPr>
            <w:color w:val="auto"/>
            <w:lang w:eastAsia="zh-CN"/>
          </w:rPr>
          <w:tab/>
          <w:t>Signing and verification of Third Party specific user identity information follows draft-ietf-stir-passport-rcd-26 [18].</w:t>
        </w:r>
      </w:ins>
    </w:p>
    <w:p w14:paraId="11DACB71" w14:textId="77777777" w:rsidR="008E17CD" w:rsidRPr="008E17CD" w:rsidRDefault="008E17CD" w:rsidP="008E17CD">
      <w:pPr>
        <w:pStyle w:val="B1"/>
        <w:rPr>
          <w:ins w:id="52" w:author="LTHM0" w:date="2024-04-17T03:19:00Z"/>
          <w:color w:val="auto"/>
        </w:rPr>
      </w:pPr>
      <w:ins w:id="53" w:author="LTHM0" w:date="2024-04-17T03:19:00Z">
        <w:r w:rsidRPr="008E17CD">
          <w:rPr>
            <w:color w:val="auto"/>
          </w:rPr>
          <w:t>4a.</w:t>
        </w:r>
        <w:r w:rsidRPr="008E17CD">
          <w:rPr>
            <w:color w:val="auto"/>
          </w:rPr>
          <w:tab/>
          <w:t xml:space="preserve">Support configuration of an RCD address or optionally RCD information in the HSS per IMPU including wildcard IMPU. </w:t>
        </w:r>
      </w:ins>
    </w:p>
    <w:p w14:paraId="11BB6247" w14:textId="77777777" w:rsidR="008E17CD" w:rsidRPr="008E17CD" w:rsidRDefault="008E17CD" w:rsidP="008E17CD">
      <w:pPr>
        <w:pStyle w:val="B1"/>
        <w:rPr>
          <w:ins w:id="54" w:author="LTHM0" w:date="2024-04-17T03:19:00Z"/>
          <w:color w:val="auto"/>
        </w:rPr>
      </w:pPr>
      <w:ins w:id="55" w:author="LTHM0" w:date="2024-04-17T03:19:00Z">
        <w:r w:rsidRPr="008E17CD">
          <w:rPr>
            <w:color w:val="auto"/>
          </w:rPr>
          <w:t>4b.</w:t>
        </w:r>
        <w:r w:rsidRPr="008E17CD">
          <w:rPr>
            <w:color w:val="auto"/>
          </w:rPr>
          <w:tab/>
          <w:t>For some users (i.e. that have individual subscriptions in HSS), the operator can directly store per IMPU trusted RCD information from the Third Party network like caller name, job title, organization, and location information in the HSS.</w:t>
        </w:r>
      </w:ins>
    </w:p>
    <w:p w14:paraId="5CB6086C" w14:textId="77777777" w:rsidR="008E17CD" w:rsidRPr="008E17CD" w:rsidRDefault="008E17CD" w:rsidP="008E17CD">
      <w:pPr>
        <w:pStyle w:val="B1"/>
        <w:rPr>
          <w:ins w:id="56" w:author="LTHM0" w:date="2024-04-17T03:19:00Z"/>
          <w:color w:val="auto"/>
        </w:rPr>
      </w:pPr>
      <w:ins w:id="57" w:author="LTHM0" w:date="2024-04-17T03:19:00Z">
        <w:r w:rsidRPr="008E17CD">
          <w:rPr>
            <w:color w:val="auto"/>
          </w:rPr>
          <w:t>4c</w:t>
        </w:r>
        <w:r w:rsidRPr="008E17CD">
          <w:rPr>
            <w:color w:val="auto"/>
          </w:rPr>
          <w:tab/>
          <w:t xml:space="preserve">For some users behind a PBX (i.e. managed via a wildcarded IMPU in HSS), the operator can store per wildcarded IMPU RCD information in the HSS. </w:t>
        </w:r>
      </w:ins>
    </w:p>
    <w:p w14:paraId="4E6DEDC7" w14:textId="77777777" w:rsidR="008E17CD" w:rsidRPr="008E17CD" w:rsidRDefault="008E17CD" w:rsidP="008E17CD">
      <w:pPr>
        <w:pStyle w:val="B1"/>
        <w:rPr>
          <w:ins w:id="58" w:author="LTHM0" w:date="2024-04-17T03:19:00Z"/>
          <w:strike/>
          <w:color w:val="auto"/>
          <w:lang w:eastAsia="zh-CN"/>
        </w:rPr>
      </w:pPr>
      <w:ins w:id="59" w:author="LTHM0" w:date="2024-04-17T03:19:00Z">
        <w:r w:rsidRPr="008E17CD">
          <w:rPr>
            <w:color w:val="auto"/>
          </w:rPr>
          <w:t>4d</w:t>
        </w:r>
        <w:r w:rsidRPr="008E17CD">
          <w:rPr>
            <w:color w:val="auto"/>
          </w:rPr>
          <w:tab/>
          <w:t xml:space="preserve">For some users, the operator can store in HSS per IMPU an RCD address where </w:t>
        </w:r>
        <w:r w:rsidRPr="008E17CD">
          <w:rPr>
            <w:color w:val="auto"/>
            <w:lang w:eastAsia="zh-CN"/>
          </w:rPr>
          <w:t xml:space="preserve">Third Party specific user identity information can be fetched from. </w:t>
        </w:r>
        <w:r w:rsidRPr="008E17CD">
          <w:rPr>
            <w:strike/>
            <w:color w:val="auto"/>
            <w:lang w:eastAsia="zh-CN"/>
          </w:rPr>
          <w:t>The IMS AS retrieves the RCD address from the HSS using the IMPU provided during IMS session setup.</w:t>
        </w:r>
      </w:ins>
    </w:p>
    <w:p w14:paraId="6A47BD43" w14:textId="7CD36901" w:rsidR="008E17CD" w:rsidRPr="00CD202A" w:rsidRDefault="00CD202A">
      <w:pPr>
        <w:pStyle w:val="EditorsNote"/>
        <w:rPr>
          <w:ins w:id="60" w:author="LTHM0" w:date="2024-04-17T03:19:00Z"/>
          <w:highlight w:val="yellow"/>
          <w:rPrChange w:id="61" w:author="LTHM0" w:date="2024-04-18T03:41:00Z">
            <w:rPr>
              <w:ins w:id="62" w:author="LTHM0" w:date="2024-04-17T03:19:00Z"/>
              <w:color w:val="auto"/>
              <w:lang w:eastAsia="zh-CN"/>
            </w:rPr>
          </w:rPrChange>
        </w:rPr>
        <w:pPrChange w:id="63" w:author="LTHM0" w:date="2024-04-18T03:41:00Z">
          <w:pPr>
            <w:pStyle w:val="B1"/>
          </w:pPr>
        </w:pPrChange>
      </w:pPr>
      <w:ins w:id="64" w:author="LTHM0" w:date="2024-04-18T03:41:00Z">
        <w:r w:rsidRPr="00C65BBB">
          <w:rPr>
            <w:highlight w:val="yellow"/>
          </w:rPr>
          <w:t>Editor's note:</w:t>
        </w:r>
        <w:r w:rsidRPr="00C65BBB">
          <w:rPr>
            <w:highlight w:val="yellow"/>
          </w:rPr>
          <w:tab/>
        </w:r>
      </w:ins>
      <w:ins w:id="65" w:author="LTHM0" w:date="2024-04-17T03:19:00Z">
        <w:r w:rsidR="008E17CD" w:rsidRPr="00CD202A">
          <w:rPr>
            <w:highlight w:val="yellow"/>
            <w:rPrChange w:id="66" w:author="LTHM0" w:date="2024-04-18T03:41:00Z">
              <w:rPr>
                <w:color w:val="auto"/>
                <w:lang w:eastAsia="zh-CN"/>
              </w:rPr>
            </w:rPrChange>
          </w:rPr>
          <w:t xml:space="preserve">: The nature of RCD information storage is FFS </w:t>
        </w:r>
      </w:ins>
    </w:p>
    <w:p w14:paraId="5D34A89A" w14:textId="77777777" w:rsidR="008E17CD" w:rsidRPr="008E17CD" w:rsidRDefault="008E17CD" w:rsidP="008E17CD">
      <w:pPr>
        <w:pStyle w:val="B1"/>
        <w:rPr>
          <w:ins w:id="67" w:author="LTHM0" w:date="2024-04-17T03:19:00Z"/>
          <w:color w:val="auto"/>
        </w:rPr>
      </w:pPr>
      <w:ins w:id="68" w:author="LTHM0" w:date="2024-04-17T03:19:00Z">
        <w:r w:rsidRPr="008E17CD">
          <w:rPr>
            <w:color w:val="auto"/>
          </w:rPr>
          <w:t>5.</w:t>
        </w:r>
        <w:r w:rsidRPr="008E17CD">
          <w:rPr>
            <w:color w:val="auto"/>
          </w:rPr>
          <w:tab/>
          <w:t>Based on operator policy, either the fetched RCD address or the fetched RCD information is signed and provided in SIP messages (SIP INVITE) towards the terminating party network.</w:t>
        </w:r>
      </w:ins>
    </w:p>
    <w:p w14:paraId="4835000D" w14:textId="77777777" w:rsidR="008E17CD" w:rsidRPr="008E17CD" w:rsidRDefault="008E17CD" w:rsidP="008E17CD">
      <w:pPr>
        <w:pStyle w:val="B1"/>
        <w:rPr>
          <w:ins w:id="69" w:author="LTHM0" w:date="2024-04-17T03:19:00Z"/>
          <w:color w:val="auto"/>
        </w:rPr>
      </w:pPr>
      <w:ins w:id="70" w:author="LTHM0" w:date="2024-04-17T03:19:00Z">
        <w:r w:rsidRPr="008E17CD">
          <w:rPr>
            <w:color w:val="auto"/>
            <w:lang w:eastAsia="zh-CN"/>
          </w:rPr>
          <w:t>6</w:t>
        </w:r>
        <w:r w:rsidRPr="008E17CD">
          <w:rPr>
            <w:color w:val="auto"/>
            <w:lang w:eastAsia="zh-CN"/>
          </w:rPr>
          <w:tab/>
        </w:r>
        <w:r w:rsidRPr="008E17CD">
          <w:rPr>
            <w:color w:val="auto"/>
          </w:rPr>
          <w:t xml:space="preserve">The RCD address or optional RCD Information is fetched by the IMS AS from the HSS </w:t>
        </w:r>
        <w:r w:rsidRPr="008E17CD">
          <w:rPr>
            <w:color w:val="auto"/>
            <w:lang w:eastAsia="zh-CN"/>
          </w:rPr>
          <w:t>during IMS session setup.</w:t>
        </w:r>
      </w:ins>
    </w:p>
    <w:p w14:paraId="344FBFFA" w14:textId="77777777" w:rsidR="008E17CD" w:rsidRPr="008E17CD" w:rsidRDefault="008E17CD" w:rsidP="008E17CD">
      <w:pPr>
        <w:pStyle w:val="B1"/>
        <w:rPr>
          <w:ins w:id="71" w:author="LTHM0" w:date="2024-04-17T03:19:00Z"/>
          <w:color w:val="auto"/>
        </w:rPr>
      </w:pPr>
      <w:ins w:id="72" w:author="LTHM0" w:date="2024-04-17T03:19:00Z">
        <w:r w:rsidRPr="008E17CD">
          <w:rPr>
            <w:color w:val="auto"/>
          </w:rPr>
          <w:t>7.</w:t>
        </w:r>
        <w:r w:rsidRPr="008E17CD">
          <w:rPr>
            <w:color w:val="auto"/>
          </w:rPr>
          <w:tab/>
        </w:r>
        <w:bookmarkStart w:id="73" w:name="_Hlk164202443"/>
        <w:r w:rsidRPr="008E17CD">
          <w:rPr>
            <w:color w:val="auto"/>
          </w:rPr>
          <w:t xml:space="preserve">The IBCF or IMS AS </w:t>
        </w:r>
        <w:r w:rsidRPr="008E17CD">
          <w:rPr>
            <w:rStyle w:val="normaltextrun"/>
            <w:color w:val="auto"/>
            <w:shd w:val="clear" w:color="auto" w:fill="FFFFFF"/>
          </w:rPr>
          <w:t xml:space="preserve">invoke signing and verification of </w:t>
        </w:r>
        <w:r w:rsidRPr="008E17CD">
          <w:rPr>
            <w:rStyle w:val="normaltextrun"/>
            <w:color w:val="auto"/>
            <w:u w:val="single"/>
            <w:shd w:val="clear" w:color="auto" w:fill="FFFFFF"/>
          </w:rPr>
          <w:t xml:space="preserve">Rich Call Data information </w:t>
        </w:r>
        <w:r w:rsidRPr="008E17CD">
          <w:rPr>
            <w:rStyle w:val="normaltextrun"/>
            <w:color w:val="auto"/>
            <w:shd w:val="clear" w:color="auto" w:fill="FFFFFF"/>
          </w:rPr>
          <w:t>based on local policies and trust relationship with the Third Party network</w:t>
        </w:r>
        <w:bookmarkEnd w:id="73"/>
        <w:r w:rsidRPr="008E17CD">
          <w:rPr>
            <w:rStyle w:val="normaltextrun"/>
            <w:color w:val="auto"/>
            <w:shd w:val="clear" w:color="auto" w:fill="FFFFFF"/>
          </w:rPr>
          <w:t>.</w:t>
        </w:r>
      </w:ins>
    </w:p>
    <w:p w14:paraId="728497B5" w14:textId="77777777" w:rsidR="008E17CD" w:rsidRPr="008E17CD" w:rsidRDefault="008E17CD" w:rsidP="008E17CD">
      <w:pPr>
        <w:pStyle w:val="B1"/>
        <w:rPr>
          <w:ins w:id="74" w:author="LTHM0" w:date="2024-04-17T03:19:00Z"/>
          <w:rStyle w:val="normaltextrun"/>
          <w:color w:val="auto"/>
          <w:u w:val="single"/>
          <w:shd w:val="clear" w:color="auto" w:fill="FFFFFF"/>
        </w:rPr>
      </w:pPr>
      <w:ins w:id="75" w:author="LTHM0" w:date="2024-04-17T03:19:00Z">
        <w:r w:rsidRPr="008E17CD">
          <w:rPr>
            <w:rStyle w:val="normaltextrun"/>
            <w:color w:val="auto"/>
            <w:u w:val="single"/>
            <w:shd w:val="clear" w:color="auto" w:fill="FFFFFF"/>
          </w:rPr>
          <w:t>8.</w:t>
        </w:r>
        <w:r w:rsidRPr="008E17CD">
          <w:rPr>
            <w:rStyle w:val="normaltextrun"/>
            <w:color w:val="auto"/>
            <w:u w:val="single"/>
            <w:shd w:val="clear" w:color="auto" w:fill="FFFFFF"/>
          </w:rPr>
          <w:tab/>
          <w:t>The fetched RCD address or RCD information is used by the Signing AS for signing the RCD PASSporT and by the Verification AS in the terminating network to verify the signed RCD PASSporT.</w:t>
        </w:r>
      </w:ins>
    </w:p>
    <w:p w14:paraId="63BCFC4E" w14:textId="4A0EA220" w:rsidR="008E17CD" w:rsidRPr="008E17CD" w:rsidRDefault="008E17CD" w:rsidP="008E17CD">
      <w:pPr>
        <w:pStyle w:val="B1"/>
        <w:rPr>
          <w:ins w:id="76" w:author="LTHM0" w:date="2024-04-17T03:19:00Z"/>
          <w:rStyle w:val="normaltextrun"/>
          <w:color w:val="auto"/>
          <w:u w:val="single"/>
          <w:shd w:val="clear" w:color="auto" w:fill="FFFFFF"/>
        </w:rPr>
      </w:pPr>
      <w:ins w:id="77" w:author="LTHM0" w:date="2024-04-17T03:19:00Z">
        <w:r w:rsidRPr="00DB4F1E">
          <w:rPr>
            <w:rStyle w:val="normaltextrun"/>
            <w:color w:val="auto"/>
            <w:highlight w:val="yellow"/>
            <w:u w:val="single"/>
            <w:shd w:val="clear" w:color="auto" w:fill="FFFFFF"/>
            <w:rPrChange w:id="78" w:author="LTHM0" w:date="2024-04-18T05:00:00Z">
              <w:rPr>
                <w:rStyle w:val="normaltextrun"/>
                <w:color w:val="auto"/>
                <w:u w:val="single"/>
                <w:shd w:val="clear" w:color="auto" w:fill="FFFFFF"/>
              </w:rPr>
            </w:rPrChange>
          </w:rPr>
          <w:t>9).</w:t>
        </w:r>
      </w:ins>
      <w:ins w:id="79" w:author="LTHM0" w:date="2024-04-18T04:59:00Z">
        <w:r w:rsidR="00DB4F1E" w:rsidRPr="00DB4F1E">
          <w:rPr>
            <w:rStyle w:val="normaltextrun"/>
            <w:color w:val="auto"/>
            <w:highlight w:val="yellow"/>
            <w:u w:val="single"/>
            <w:shd w:val="clear" w:color="auto" w:fill="FFFFFF"/>
            <w:rPrChange w:id="80" w:author="LTHM0" w:date="2024-04-18T05:00:00Z">
              <w:rPr>
                <w:rStyle w:val="normaltextrun"/>
                <w:color w:val="auto"/>
                <w:u w:val="single"/>
                <w:shd w:val="clear" w:color="auto" w:fill="FFFFFF"/>
              </w:rPr>
            </w:rPrChange>
          </w:rPr>
          <w:t xml:space="preserve"> </w:t>
        </w:r>
        <w:r w:rsidR="00DB4F1E" w:rsidRPr="00DB4F1E">
          <w:rPr>
            <w:rStyle w:val="normaltextrun"/>
            <w:color w:val="auto"/>
            <w:highlight w:val="yellow"/>
            <w:u w:val="single"/>
            <w:shd w:val="clear" w:color="auto" w:fill="FFFFFF"/>
            <w:rPrChange w:id="81" w:author="LTHM0" w:date="2024-04-18T05:00:00Z">
              <w:rPr>
                <w:rStyle w:val="normaltextrun"/>
                <w:color w:val="auto"/>
                <w:u w:val="single"/>
                <w:shd w:val="clear" w:color="auto" w:fill="FFFFFF"/>
              </w:rPr>
            </w:rPrChange>
          </w:rPr>
          <w:t xml:space="preserve">An user may be associated multiple RCD records. This does not require any normative work in this release. </w:t>
        </w:r>
      </w:ins>
      <w:ins w:id="82" w:author="LTHM0" w:date="2024-04-18T05:00:00Z">
        <w:r w:rsidR="00DB4F1E">
          <w:rPr>
            <w:rStyle w:val="normaltextrun"/>
            <w:color w:val="auto"/>
            <w:highlight w:val="yellow"/>
            <w:u w:val="single"/>
            <w:shd w:val="clear" w:color="auto" w:fill="FFFFFF"/>
          </w:rPr>
          <w:t>N</w:t>
        </w:r>
      </w:ins>
      <w:ins w:id="83" w:author="LTHM0" w:date="2024-04-18T04:59:00Z">
        <w:r w:rsidR="00DB4F1E" w:rsidRPr="00DB4F1E">
          <w:rPr>
            <w:rStyle w:val="normaltextrun"/>
            <w:color w:val="auto"/>
            <w:highlight w:val="yellow"/>
            <w:u w:val="single"/>
            <w:shd w:val="clear" w:color="auto" w:fill="FFFFFF"/>
            <w:rPrChange w:id="84" w:author="LTHM0" w:date="2024-04-18T05:00:00Z">
              <w:rPr>
                <w:rStyle w:val="normaltextrun"/>
                <w:color w:val="auto"/>
                <w:u w:val="single"/>
                <w:shd w:val="clear" w:color="auto" w:fill="FFFFFF"/>
              </w:rPr>
            </w:rPrChange>
          </w:rPr>
          <w:t xml:space="preserve">otes </w:t>
        </w:r>
      </w:ins>
      <w:ins w:id="85" w:author="LTHM0" w:date="2024-04-18T05:00:00Z">
        <w:r w:rsidR="00DB4F1E">
          <w:rPr>
            <w:rStyle w:val="normaltextrun"/>
            <w:color w:val="auto"/>
            <w:highlight w:val="yellow"/>
            <w:u w:val="single"/>
            <w:shd w:val="clear" w:color="auto" w:fill="FFFFFF"/>
          </w:rPr>
          <w:t>may</w:t>
        </w:r>
      </w:ins>
      <w:ins w:id="86" w:author="LTHM0" w:date="2024-04-18T04:59:00Z">
        <w:r w:rsidR="00DB4F1E" w:rsidRPr="00DB4F1E">
          <w:rPr>
            <w:rStyle w:val="normaltextrun"/>
            <w:color w:val="auto"/>
            <w:highlight w:val="yellow"/>
            <w:u w:val="single"/>
            <w:shd w:val="clear" w:color="auto" w:fill="FFFFFF"/>
            <w:rPrChange w:id="87" w:author="LTHM0" w:date="2024-04-18T05:00:00Z">
              <w:rPr>
                <w:rStyle w:val="normaltextrun"/>
                <w:color w:val="auto"/>
                <w:u w:val="single"/>
                <w:shd w:val="clear" w:color="auto" w:fill="FFFFFF"/>
              </w:rPr>
            </w:rPrChange>
          </w:rPr>
          <w:t xml:space="preserve"> be added to depict example</w:t>
        </w:r>
      </w:ins>
      <w:ins w:id="88" w:author="LTHM0" w:date="2024-04-18T05:00:00Z">
        <w:r w:rsidR="00DB4F1E">
          <w:rPr>
            <w:rStyle w:val="normaltextrun"/>
            <w:color w:val="auto"/>
            <w:highlight w:val="yellow"/>
            <w:u w:val="single"/>
            <w:shd w:val="clear" w:color="auto" w:fill="FFFFFF"/>
          </w:rPr>
          <w:t>(s)</w:t>
        </w:r>
      </w:ins>
      <w:ins w:id="89" w:author="LTHM0" w:date="2024-04-18T04:59:00Z">
        <w:r w:rsidR="00DB4F1E" w:rsidRPr="00DB4F1E">
          <w:rPr>
            <w:rStyle w:val="normaltextrun"/>
            <w:color w:val="auto"/>
            <w:highlight w:val="yellow"/>
            <w:u w:val="single"/>
            <w:shd w:val="clear" w:color="auto" w:fill="FFFFFF"/>
            <w:rPrChange w:id="90" w:author="LTHM0" w:date="2024-04-18T05:00:00Z">
              <w:rPr>
                <w:rStyle w:val="normaltextrun"/>
                <w:color w:val="auto"/>
                <w:u w:val="single"/>
                <w:shd w:val="clear" w:color="auto" w:fill="FFFFFF"/>
              </w:rPr>
            </w:rPrChange>
          </w:rPr>
          <w:t xml:space="preserve"> on how this can be made to work.</w:t>
        </w:r>
      </w:ins>
    </w:p>
    <w:p w14:paraId="6428186C" w14:textId="77777777" w:rsidR="008E17CD" w:rsidRPr="008E17CD" w:rsidRDefault="008E17CD" w:rsidP="008E17CD">
      <w:pPr>
        <w:pStyle w:val="B1"/>
        <w:ind w:firstLine="0"/>
        <w:rPr>
          <w:ins w:id="91" w:author="LTHM0" w:date="2024-04-17T03:19:00Z"/>
          <w:color w:val="auto"/>
          <w:lang w:eastAsia="zh-CN"/>
        </w:rPr>
      </w:pPr>
      <w:ins w:id="92" w:author="LTHM0" w:date="2024-04-17T03:19:00Z">
        <w:r w:rsidRPr="008E17CD">
          <w:rPr>
            <w:color w:val="auto"/>
            <w:lang w:eastAsia="zh-CN"/>
          </w:rPr>
          <w:t>.</w:t>
        </w:r>
      </w:ins>
    </w:p>
    <w:p w14:paraId="1FC3EC51" w14:textId="77777777" w:rsidR="00993240" w:rsidRPr="00597B1E" w:rsidRDefault="00993240" w:rsidP="002073F7">
      <w:pPr>
        <w:rPr>
          <w:rFonts w:eastAsiaTheme="minorEastAsia"/>
          <w:lang w:eastAsia="ko-KR"/>
        </w:rPr>
      </w:pPr>
    </w:p>
    <w:bookmarkEnd w:id="39"/>
    <w:bookmarkEnd w:id="40"/>
    <w:bookmarkEnd w:id="41"/>
    <w:bookmarkEnd w:id="42"/>
    <w:bookmarkEnd w:id="43"/>
    <w:bookmarkEnd w:id="44"/>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FFA1F" w14:textId="77777777" w:rsidR="00E651D9" w:rsidRDefault="00E651D9" w:rsidP="00F42014">
      <w:pPr>
        <w:spacing w:after="0"/>
      </w:pPr>
      <w:r>
        <w:separator/>
      </w:r>
    </w:p>
  </w:endnote>
  <w:endnote w:type="continuationSeparator" w:id="0">
    <w:p w14:paraId="74E15C49" w14:textId="77777777" w:rsidR="00E651D9" w:rsidRDefault="00E651D9" w:rsidP="00F42014">
      <w:pPr>
        <w:spacing w:after="0"/>
      </w:pPr>
      <w:r>
        <w:continuationSeparator/>
      </w:r>
    </w:p>
  </w:endnote>
  <w:endnote w:type="continuationNotice" w:id="1">
    <w:p w14:paraId="4724BBE3" w14:textId="77777777" w:rsidR="00E651D9" w:rsidRDefault="00E65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510E" w14:textId="77777777" w:rsidR="00E651D9" w:rsidRDefault="00E651D9" w:rsidP="00F42014">
      <w:pPr>
        <w:spacing w:after="0"/>
      </w:pPr>
      <w:r>
        <w:separator/>
      </w:r>
    </w:p>
  </w:footnote>
  <w:footnote w:type="continuationSeparator" w:id="0">
    <w:p w14:paraId="5BA448AD" w14:textId="77777777" w:rsidR="00E651D9" w:rsidRDefault="00E651D9" w:rsidP="00F42014">
      <w:pPr>
        <w:spacing w:after="0"/>
      </w:pPr>
      <w:r>
        <w:continuationSeparator/>
      </w:r>
    </w:p>
  </w:footnote>
  <w:footnote w:type="continuationNotice" w:id="1">
    <w:p w14:paraId="2FF09A29" w14:textId="77777777" w:rsidR="00E651D9" w:rsidRDefault="00E65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7"/>
  </w:num>
  <w:num w:numId="4" w16cid:durableId="668943105">
    <w:abstractNumId w:val="1"/>
  </w:num>
  <w:num w:numId="5" w16cid:durableId="273221238">
    <w:abstractNumId w:val="11"/>
  </w:num>
  <w:num w:numId="6" w16cid:durableId="504318530">
    <w:abstractNumId w:val="9"/>
  </w:num>
  <w:num w:numId="7" w16cid:durableId="1107896432">
    <w:abstractNumId w:val="4"/>
  </w:num>
  <w:num w:numId="8" w16cid:durableId="1098988547">
    <w:abstractNumId w:val="3"/>
  </w:num>
  <w:num w:numId="9" w16cid:durableId="612832664">
    <w:abstractNumId w:val="5"/>
  </w:num>
  <w:num w:numId="10" w16cid:durableId="1422264309">
    <w:abstractNumId w:val="10"/>
  </w:num>
  <w:num w:numId="11" w16cid:durableId="1584681055">
    <w:abstractNumId w:val="8"/>
  </w:num>
  <w:num w:numId="12" w16cid:durableId="18542192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2C"/>
    <w:rsid w:val="00013C79"/>
    <w:rsid w:val="00014150"/>
    <w:rsid w:val="00015195"/>
    <w:rsid w:val="00016062"/>
    <w:rsid w:val="00016FF0"/>
    <w:rsid w:val="00017251"/>
    <w:rsid w:val="00017D26"/>
    <w:rsid w:val="00020983"/>
    <w:rsid w:val="00020AC0"/>
    <w:rsid w:val="000228DB"/>
    <w:rsid w:val="00022C05"/>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2BEA"/>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D0B"/>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5A4C"/>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5032"/>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403A"/>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30C6"/>
    <w:rsid w:val="003841FD"/>
    <w:rsid w:val="00384AB9"/>
    <w:rsid w:val="00384CB7"/>
    <w:rsid w:val="00385E65"/>
    <w:rsid w:val="00386503"/>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4F2"/>
    <w:rsid w:val="003D430B"/>
    <w:rsid w:val="003D4F0E"/>
    <w:rsid w:val="003D5B50"/>
    <w:rsid w:val="003D6483"/>
    <w:rsid w:val="003D75BF"/>
    <w:rsid w:val="003E1BA5"/>
    <w:rsid w:val="003E1C26"/>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1E1D"/>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418"/>
    <w:rsid w:val="005F2F9E"/>
    <w:rsid w:val="005F31F6"/>
    <w:rsid w:val="005F40D0"/>
    <w:rsid w:val="005F472B"/>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000"/>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77884"/>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533"/>
    <w:rsid w:val="006B08C3"/>
    <w:rsid w:val="006B141E"/>
    <w:rsid w:val="006B1987"/>
    <w:rsid w:val="006B1BFC"/>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6FE"/>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98E"/>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A6FFE"/>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5ED"/>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9D1"/>
    <w:rsid w:val="007F5E45"/>
    <w:rsid w:val="007F6238"/>
    <w:rsid w:val="007F695B"/>
    <w:rsid w:val="007F6F47"/>
    <w:rsid w:val="008015B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C05"/>
    <w:rsid w:val="008A505B"/>
    <w:rsid w:val="008A743D"/>
    <w:rsid w:val="008B3978"/>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0E"/>
    <w:rsid w:val="008D6D81"/>
    <w:rsid w:val="008D6E86"/>
    <w:rsid w:val="008D7C3C"/>
    <w:rsid w:val="008E0503"/>
    <w:rsid w:val="008E1034"/>
    <w:rsid w:val="008E113E"/>
    <w:rsid w:val="008E153F"/>
    <w:rsid w:val="008E17CD"/>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541"/>
    <w:rsid w:val="009177AD"/>
    <w:rsid w:val="00917911"/>
    <w:rsid w:val="00917DD0"/>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70B0F"/>
    <w:rsid w:val="00971368"/>
    <w:rsid w:val="0097249A"/>
    <w:rsid w:val="00973F61"/>
    <w:rsid w:val="00974126"/>
    <w:rsid w:val="00974A70"/>
    <w:rsid w:val="00975240"/>
    <w:rsid w:val="00975276"/>
    <w:rsid w:val="009778AE"/>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67E2A"/>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376"/>
    <w:rsid w:val="00A87A36"/>
    <w:rsid w:val="00A9020D"/>
    <w:rsid w:val="00A908B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F65"/>
    <w:rsid w:val="00C14662"/>
    <w:rsid w:val="00C14FB7"/>
    <w:rsid w:val="00C1576C"/>
    <w:rsid w:val="00C15FFF"/>
    <w:rsid w:val="00C16196"/>
    <w:rsid w:val="00C1694F"/>
    <w:rsid w:val="00C171C4"/>
    <w:rsid w:val="00C20A18"/>
    <w:rsid w:val="00C213C2"/>
    <w:rsid w:val="00C215A5"/>
    <w:rsid w:val="00C22AF0"/>
    <w:rsid w:val="00C2357A"/>
    <w:rsid w:val="00C24C6D"/>
    <w:rsid w:val="00C25480"/>
    <w:rsid w:val="00C279E3"/>
    <w:rsid w:val="00C3015A"/>
    <w:rsid w:val="00C3057A"/>
    <w:rsid w:val="00C315A4"/>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202A"/>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2EF7"/>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3F2C"/>
    <w:rsid w:val="00D344A1"/>
    <w:rsid w:val="00D34C0E"/>
    <w:rsid w:val="00D35EA5"/>
    <w:rsid w:val="00D36E2D"/>
    <w:rsid w:val="00D370D4"/>
    <w:rsid w:val="00D4082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58"/>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4F1E"/>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176"/>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1D9"/>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251"/>
    <w:rsid w:val="00F52BF0"/>
    <w:rsid w:val="00F542F5"/>
    <w:rsid w:val="00F54DE9"/>
    <w:rsid w:val="00F5603E"/>
    <w:rsid w:val="00F5606A"/>
    <w:rsid w:val="00F56E08"/>
    <w:rsid w:val="00F5788E"/>
    <w:rsid w:val="00F57CEF"/>
    <w:rsid w:val="00F60266"/>
    <w:rsid w:val="00F603F1"/>
    <w:rsid w:val="00F61186"/>
    <w:rsid w:val="00F61E00"/>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5AD"/>
    <w:rsid w:val="00FC1F37"/>
    <w:rsid w:val="00FC2EC7"/>
    <w:rsid w:val="00FC3CFE"/>
    <w:rsid w:val="00FC3DD6"/>
    <w:rsid w:val="00FC4588"/>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366805527">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931EA4A-26DC-440A-92B5-36E5CC0786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490</Words>
  <Characters>2795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5</cp:revision>
  <cp:lastPrinted>2014-09-10T08:04:00Z</cp:lastPrinted>
  <dcterms:created xsi:type="dcterms:W3CDTF">2024-04-17T01:19:00Z</dcterms:created>
  <dcterms:modified xsi:type="dcterms:W3CDTF">2024-04-18T03:00:00Z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